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48"/>
          <w:rtl w:val="1"/>
          <w:bCs/>
          <w:szCs w:val="48"/>
        </w:rPr>
        <w:t xml:space="preserve">  גלעין ושוליים</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אזור גלעין</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2. אזור שוליים</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מאזן הגירה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הגירה פנימית</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5. פיזור אוכלוסייה</w:t>
            </w:r>
          </w:p>
        </w:tc>
        <w:tc>
          <w:tcPr>
            <w:tcW w:type="dxa" w:w="2268"/>
          </w:tcPr>
          <w:p>
            <w:pPr>
              <w:bidi w:val="1"/>
              <w:jc w:val="right"/>
            </w:pPr>
            <w:r/>
            <w:r>
              <w:rPr>
                <w:rFonts w:ascii="Assistant" w:hAnsi="Assistant" w:cs="Assistant"/>
                <w:b w:val="0"/>
                <w:sz w:val="21"/>
                <w:rtl w:val="1"/>
                <w:szCs w:val="21"/>
              </w:rPr>
              <w:t>ג</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מפעל בשוליים שמשלם פחות מס</w:t>
            </w:r>
          </w:p>
        </w:tc>
        <w:tc>
          <w:tcPr>
            <w:tcW w:type="dxa" w:w="2268"/>
          </w:tcPr>
          <w:p>
            <w:pPr>
              <w:bidi w:val="1"/>
              <w:jc w:val="right"/>
            </w:pPr>
            <w:r/>
            <w:r>
              <w:rPr>
                <w:rFonts w:ascii="Assistant" w:hAnsi="Assistant" w:cs="Assistant"/>
                <w:b w:val="0"/>
                <w:sz w:val="21"/>
                <w:rtl w:val="1"/>
                <w:szCs w:val="21"/>
              </w:rPr>
              <w:t>הטבות מס</w:t>
            </w:r>
          </w:p>
        </w:tc>
      </w:tr>
      <w:tr>
        <w:tc>
          <w:tcPr>
            <w:tcW w:type="dxa" w:w="6803"/>
          </w:tcPr>
          <w:p>
            <w:pPr>
              <w:bidi w:val="1"/>
              <w:jc w:val="right"/>
            </w:pPr>
            <w:r/>
            <w:r>
              <w:rPr>
                <w:rFonts w:ascii="Assistant" w:hAnsi="Assistant" w:cs="Assistant"/>
                <w:b w:val="0"/>
                <w:sz w:val="21"/>
                <w:rtl w:val="1"/>
                <w:szCs w:val="21"/>
              </w:rPr>
              <w:t>2. שעה וחצי נסיעה לבית חולים גדול</w:t>
            </w:r>
          </w:p>
        </w:tc>
        <w:tc>
          <w:tcPr>
            <w:tcW w:type="dxa" w:w="2268"/>
          </w:tcPr>
          <w:p>
            <w:pPr>
              <w:bidi w:val="1"/>
              <w:jc w:val="right"/>
            </w:pPr>
            <w:r/>
            <w:r>
              <w:rPr>
                <w:rFonts w:ascii="Assistant" w:hAnsi="Assistant" w:cs="Assistant"/>
                <w:b w:val="0"/>
                <w:sz w:val="21"/>
                <w:rtl w:val="1"/>
                <w:szCs w:val="21"/>
              </w:rPr>
              <w:t>נגישות לשירותים</w:t>
            </w:r>
          </w:p>
        </w:tc>
      </w:tr>
      <w:tr>
        <w:tc>
          <w:tcPr>
            <w:tcW w:type="dxa" w:w="6803"/>
          </w:tcPr>
          <w:p>
            <w:pPr>
              <w:bidi w:val="1"/>
              <w:jc w:val="right"/>
            </w:pPr>
            <w:r/>
            <w:r>
              <w:rPr>
                <w:rFonts w:ascii="Assistant" w:hAnsi="Assistant" w:cs="Assistant"/>
                <w:b w:val="0"/>
                <w:sz w:val="21"/>
                <w:rtl w:val="1"/>
                <w:szCs w:val="21"/>
              </w:rPr>
              <w:t>3. עיירה בנגב שהוקמה לעולים</w:t>
            </w:r>
          </w:p>
        </w:tc>
        <w:tc>
          <w:tcPr>
            <w:tcW w:type="dxa" w:w="2268"/>
          </w:tcPr>
          <w:p>
            <w:pPr>
              <w:bidi w:val="1"/>
              <w:jc w:val="right"/>
            </w:pPr>
            <w:r/>
            <w:r>
              <w:rPr>
                <w:rFonts w:ascii="Assistant" w:hAnsi="Assistant" w:cs="Assistant"/>
                <w:b w:val="0"/>
                <w:sz w:val="21"/>
                <w:rtl w:val="1"/>
                <w:szCs w:val="21"/>
              </w:rPr>
              <w:t>עיירת פיתוח</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זה אזור גלעין?</w:t>
            </w:r>
          </w:p>
        </w:tc>
        <w:tc>
          <w:tcPr>
            <w:tcW w:type="dxa" w:w="2551"/>
          </w:tcPr>
          <w:p>
            <w:pPr>
              <w:bidi w:val="1"/>
              <w:jc w:val="right"/>
            </w:pPr>
            <w:r/>
            <w:r>
              <w:rPr>
                <w:rFonts w:ascii="Assistant" w:hAnsi="Assistant" w:cs="Assistant"/>
                <w:b w:val="0"/>
                <w:sz w:val="21"/>
                <w:rtl w:val="1"/>
                <w:szCs w:val="21"/>
              </w:rPr>
              <w:t>ב. המרכז של המדינה, שבו הכול קורה</w:t>
            </w:r>
          </w:p>
        </w:tc>
        <w:tc>
          <w:tcPr>
            <w:tcW w:type="dxa" w:w="3685"/>
          </w:tcPr>
          <w:p>
            <w:pPr>
              <w:bidi w:val="1"/>
              <w:jc w:val="right"/>
            </w:pPr>
            <w:r/>
            <w:r>
              <w:rPr>
                <w:rFonts w:ascii="Assistant" w:hAnsi="Assistant" w:cs="Assistant"/>
                <w:b w:val="0"/>
                <w:sz w:val="21"/>
                <w:rtl w:val="1"/>
                <w:szCs w:val="21"/>
              </w:rPr>
              <w:t>בגלעין יש הרבה אנשים, עבודה ושירותים.</w:t>
            </w:r>
          </w:p>
        </w:tc>
      </w:tr>
      <w:tr>
        <w:tc>
          <w:tcPr>
            <w:tcW w:type="dxa" w:w="3402"/>
          </w:tcPr>
          <w:p>
            <w:pPr>
              <w:bidi w:val="1"/>
              <w:jc w:val="right"/>
            </w:pPr>
            <w:r/>
            <w:r>
              <w:rPr>
                <w:rFonts w:ascii="Assistant" w:hAnsi="Assistant" w:cs="Assistant"/>
                <w:b w:val="0"/>
                <w:sz w:val="21"/>
                <w:rtl w:val="1"/>
                <w:szCs w:val="21"/>
              </w:rPr>
              <w:t>2. מה יש בדרך כלל באזורי שוליים?</w:t>
            </w:r>
          </w:p>
        </w:tc>
        <w:tc>
          <w:tcPr>
            <w:tcW w:type="dxa" w:w="2551"/>
          </w:tcPr>
          <w:p>
            <w:pPr>
              <w:bidi w:val="1"/>
              <w:jc w:val="right"/>
            </w:pPr>
            <w:r/>
            <w:r>
              <w:rPr>
                <w:rFonts w:ascii="Assistant" w:hAnsi="Assistant" w:cs="Assistant"/>
                <w:b w:val="0"/>
                <w:sz w:val="21"/>
                <w:rtl w:val="1"/>
                <w:szCs w:val="21"/>
              </w:rPr>
              <w:t>א. נוף פתוח ודירות זולות</w:t>
            </w:r>
          </w:p>
        </w:tc>
        <w:tc>
          <w:tcPr>
            <w:tcW w:type="dxa" w:w="3685"/>
          </w:tcPr>
          <w:p>
            <w:pPr>
              <w:bidi w:val="1"/>
              <w:jc w:val="right"/>
            </w:pPr>
            <w:r/>
            <w:r>
              <w:rPr>
                <w:rFonts w:ascii="Assistant" w:hAnsi="Assistant" w:cs="Assistant"/>
                <w:b w:val="0"/>
                <w:sz w:val="21"/>
                <w:rtl w:val="1"/>
                <w:szCs w:val="21"/>
              </w:rPr>
              <w:t>בשוליים יש שקט ונוף, אבל פחות שירותים.</w:t>
            </w:r>
          </w:p>
        </w:tc>
      </w:tr>
      <w:tr>
        <w:tc>
          <w:tcPr>
            <w:tcW w:type="dxa" w:w="3402"/>
          </w:tcPr>
          <w:p>
            <w:pPr>
              <w:bidi w:val="1"/>
              <w:jc w:val="right"/>
            </w:pPr>
            <w:r/>
            <w:r>
              <w:rPr>
                <w:rFonts w:ascii="Assistant" w:hAnsi="Assistant" w:cs="Assistant"/>
                <w:b w:val="0"/>
                <w:sz w:val="21"/>
                <w:rtl w:val="1"/>
                <w:szCs w:val="21"/>
              </w:rPr>
              <w:t>3. איפה נמצא אזור הגלעין בישראל?</w:t>
            </w:r>
          </w:p>
        </w:tc>
        <w:tc>
          <w:tcPr>
            <w:tcW w:type="dxa" w:w="2551"/>
          </w:tcPr>
          <w:p>
            <w:pPr>
              <w:bidi w:val="1"/>
              <w:jc w:val="right"/>
            </w:pPr>
            <w:r/>
            <w:r>
              <w:rPr>
                <w:rFonts w:ascii="Assistant" w:hAnsi="Assistant" w:cs="Assistant"/>
                <w:b w:val="0"/>
                <w:sz w:val="21"/>
                <w:rtl w:val="1"/>
                <w:szCs w:val="21"/>
              </w:rPr>
              <w:t>ג. סביב תל אביב</w:t>
            </w:r>
          </w:p>
        </w:tc>
        <w:tc>
          <w:tcPr>
            <w:tcW w:type="dxa" w:w="3685"/>
          </w:tcPr>
          <w:p>
            <w:pPr>
              <w:bidi w:val="1"/>
              <w:jc w:val="right"/>
            </w:pPr>
            <w:r/>
            <w:r>
              <w:rPr>
                <w:rFonts w:ascii="Assistant" w:hAnsi="Assistant" w:cs="Assistant"/>
                <w:b w:val="0"/>
                <w:sz w:val="21"/>
                <w:rtl w:val="1"/>
                <w:szCs w:val="21"/>
              </w:rPr>
              <w:t>רוב התושבים והעבודות נמצאים במרכז.</w:t>
            </w:r>
          </w:p>
        </w:tc>
      </w:tr>
      <w:tr>
        <w:tc>
          <w:tcPr>
            <w:tcW w:type="dxa" w:w="3402"/>
          </w:tcPr>
          <w:p>
            <w:pPr>
              <w:bidi w:val="1"/>
              <w:jc w:val="right"/>
            </w:pPr>
            <w:r/>
            <w:r>
              <w:rPr>
                <w:rFonts w:ascii="Assistant" w:hAnsi="Assistant" w:cs="Assistant"/>
                <w:b w:val="0"/>
                <w:sz w:val="21"/>
                <w:rtl w:val="1"/>
                <w:szCs w:val="21"/>
              </w:rPr>
              <w:t>4. למה צעירים עוזבים את השוליים?</w:t>
            </w:r>
          </w:p>
        </w:tc>
        <w:tc>
          <w:tcPr>
            <w:tcW w:type="dxa" w:w="2551"/>
          </w:tcPr>
          <w:p>
            <w:pPr>
              <w:bidi w:val="1"/>
              <w:jc w:val="right"/>
            </w:pPr>
            <w:r/>
            <w:r>
              <w:rPr>
                <w:rFonts w:ascii="Assistant" w:hAnsi="Assistant" w:cs="Assistant"/>
                <w:b w:val="0"/>
                <w:sz w:val="21"/>
                <w:rtl w:val="1"/>
                <w:szCs w:val="21"/>
              </w:rPr>
              <w:t>ד. כדי ללמוד ולעבוד במרכז</w:t>
            </w:r>
          </w:p>
        </w:tc>
        <w:tc>
          <w:tcPr>
            <w:tcW w:type="dxa" w:w="3685"/>
          </w:tcPr>
          <w:p>
            <w:pPr>
              <w:bidi w:val="1"/>
              <w:jc w:val="right"/>
            </w:pPr>
            <w:r/>
            <w:r>
              <w:rPr>
                <w:rFonts w:ascii="Assistant" w:hAnsi="Assistant" w:cs="Assistant"/>
                <w:b w:val="0"/>
                <w:sz w:val="21"/>
                <w:rtl w:val="1"/>
                <w:szCs w:val="21"/>
              </w:rPr>
              <w:t>בגלעין יש יותר לימודים ועבודה.</w:t>
            </w:r>
          </w:p>
        </w:tc>
      </w:tr>
      <w:tr>
        <w:tc>
          <w:tcPr>
            <w:tcW w:type="dxa" w:w="3402"/>
          </w:tcPr>
          <w:p>
            <w:pPr>
              <w:bidi w:val="1"/>
              <w:jc w:val="right"/>
            </w:pPr>
            <w:r/>
            <w:r>
              <w:rPr>
                <w:rFonts w:ascii="Assistant" w:hAnsi="Assistant" w:cs="Assistant"/>
                <w:b w:val="0"/>
                <w:sz w:val="21"/>
                <w:rtl w:val="1"/>
                <w:szCs w:val="21"/>
              </w:rPr>
              <w:t>5. מה עוזר לשוליים?</w:t>
            </w:r>
          </w:p>
        </w:tc>
        <w:tc>
          <w:tcPr>
            <w:tcW w:type="dxa" w:w="2551"/>
          </w:tcPr>
          <w:p>
            <w:pPr>
              <w:bidi w:val="1"/>
              <w:jc w:val="right"/>
            </w:pPr>
            <w:r/>
            <w:r>
              <w:rPr>
                <w:rFonts w:ascii="Assistant" w:hAnsi="Assistant" w:cs="Assistant"/>
                <w:b w:val="0"/>
                <w:sz w:val="21"/>
                <w:rtl w:val="1"/>
                <w:szCs w:val="21"/>
              </w:rPr>
              <w:t>א. כבישים, רכבות ומכללות</w:t>
            </w:r>
          </w:p>
        </w:tc>
        <w:tc>
          <w:tcPr>
            <w:tcW w:type="dxa" w:w="3685"/>
          </w:tcPr>
          <w:p>
            <w:pPr>
              <w:bidi w:val="1"/>
              <w:jc w:val="right"/>
            </w:pPr>
            <w:r/>
            <w:r>
              <w:rPr>
                <w:rFonts w:ascii="Assistant" w:hAnsi="Assistant" w:cs="Assistant"/>
                <w:b w:val="0"/>
                <w:sz w:val="21"/>
                <w:rtl w:val="1"/>
                <w:szCs w:val="21"/>
              </w:rPr>
              <w:t>תחבורה ומקומות לימוד ועבודה מושכים תושבים.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באזור הגלעין יש הרבה מקומות עבודה.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יש שם מגוון גדול של עבודות.</w:t>
            </w:r>
          </w:p>
        </w:tc>
      </w:tr>
      <w:tr>
        <w:tc>
          <w:tcPr>
            <w:tcW w:type="dxa" w:w="3969"/>
          </w:tcPr>
          <w:p>
            <w:pPr>
              <w:bidi w:val="1"/>
              <w:jc w:val="right"/>
            </w:pPr>
            <w:r/>
            <w:r>
              <w:rPr>
                <w:rFonts w:ascii="Assistant" w:hAnsi="Assistant" w:cs="Assistant"/>
                <w:b w:val="0"/>
                <w:sz w:val="21"/>
                <w:rtl w:val="1"/>
                <w:szCs w:val="21"/>
              </w:rPr>
              <w:t>2. באזורי השוליים גרים הכי הרבה אנשים.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בשוליים גרים פחות אנשים; רוב האנשים גרים בגלעין.</w:t>
            </w:r>
          </w:p>
        </w:tc>
      </w:tr>
      <w:tr>
        <w:tc>
          <w:tcPr>
            <w:tcW w:type="dxa" w:w="3969"/>
          </w:tcPr>
          <w:p>
            <w:pPr>
              <w:bidi w:val="1"/>
              <w:jc w:val="right"/>
            </w:pPr>
            <w:r/>
            <w:r>
              <w:rPr>
                <w:rFonts w:ascii="Assistant" w:hAnsi="Assistant" w:cs="Assistant"/>
                <w:b w:val="0"/>
                <w:sz w:val="21"/>
                <w:rtl w:val="1"/>
                <w:szCs w:val="21"/>
              </w:rPr>
              <w:t>3. הנגב והגליל הם אזורי שוליים בישראל.</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הם רחוקים מהמרכז.</w:t>
            </w:r>
          </w:p>
        </w:tc>
      </w:tr>
      <w:tr>
        <w:tc>
          <w:tcPr>
            <w:tcW w:type="dxa" w:w="3969"/>
          </w:tcPr>
          <w:p>
            <w:pPr>
              <w:bidi w:val="1"/>
              <w:jc w:val="right"/>
            </w:pPr>
            <w:r/>
            <w:r>
              <w:rPr>
                <w:rFonts w:ascii="Assistant" w:hAnsi="Assistant" w:cs="Assistant"/>
                <w:b w:val="0"/>
                <w:sz w:val="21"/>
                <w:rtl w:val="1"/>
                <w:szCs w:val="21"/>
              </w:rPr>
              <w:t>4. באזור הגלעין הדירות זולות מאוד.</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בגלעין הדירות יקרות.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האם אתם גרים קרוב למרכז או רחוק ממנו? כתבו דבר אחד טוב במקום שבו אתם גרים.</w:t>
            </w:r>
          </w:p>
        </w:tc>
        <w:tc>
          <w:tcPr>
            <w:tcW w:type="dxa" w:w="5669"/>
          </w:tcPr>
          <w:p>
            <w:pPr>
              <w:bidi w:val="1"/>
              <w:jc w:val="right"/>
            </w:pPr>
            <w:r/>
            <w:r>
              <w:rPr>
                <w:rFonts w:ascii="Assistant" w:hAnsi="Assistant" w:cs="Assistant"/>
                <w:b w:val="0"/>
                <w:sz w:val="21"/>
                <w:rtl w:val="1"/>
                <w:szCs w:val="21"/>
              </w:rPr>
              <w:t>אני גרה בגליל, ומה שטוב אצלנו הוא הנוף הירוק והשקט.</w:t>
            </w:r>
          </w:p>
        </w:tc>
      </w:tr>
      <w:tr>
        <w:tc>
          <w:tcPr>
            <w:tcW w:type="dxa" w:w="3969"/>
          </w:tcPr>
          <w:p>
            <w:pPr>
              <w:bidi w:val="1"/>
              <w:jc w:val="right"/>
            </w:pPr>
            <w:r/>
            <w:r>
              <w:rPr>
                <w:rFonts w:ascii="Assistant" w:hAnsi="Assistant" w:cs="Assistant"/>
                <w:b w:val="0"/>
                <w:sz w:val="21"/>
                <w:rtl w:val="1"/>
                <w:szCs w:val="21"/>
              </w:rPr>
              <w:t>2. מה הייתם בונים ביישוב רחוק כדי שאנשים ירצו לגור בו?</w:t>
            </w:r>
          </w:p>
        </w:tc>
        <w:tc>
          <w:tcPr>
            <w:tcW w:type="dxa" w:w="5669"/>
          </w:tcPr>
          <w:p>
            <w:pPr>
              <w:bidi w:val="1"/>
              <w:jc w:val="right"/>
            </w:pPr>
            <w:r/>
            <w:r>
              <w:rPr>
                <w:rFonts w:ascii="Assistant" w:hAnsi="Assistant" w:cs="Assistant"/>
                <w:b w:val="0"/>
                <w:sz w:val="21"/>
                <w:rtl w:val="1"/>
                <w:szCs w:val="21"/>
              </w:rPr>
              <w:t>הייתי בונה תחנת רכבת ומכללה, כי כך אפשר ללמוד ולעבוד בלי לעבור דירה.</w:t>
            </w:r>
          </w:p>
        </w:tc>
      </w:tr>
    </w:tbl>
    <w:p/>
    <w:p>
      <w:pPr>
        <w:bidi w:val="1"/>
        <w:spacing w:after="80"/>
        <w:jc w:val="right"/>
      </w:pPr>
      <w:r>
        <w:rPr>
          <w:rFonts w:ascii="Assistant" w:hAnsi="Assistant" w:cs="Assistant"/>
          <w:b w:val="0"/>
          <w:sz w:val="20"/>
          <w:rtl w:val="1"/>
          <w:szCs w:val="20"/>
        </w:rPr>
        <w:t>כרטיס יציאה: אזור גלעין הוא... · דבר טוב באזורי השוליים: ... · מה עוזר לצמצם פערים?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אזור גלעין</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2. אזור שוליים</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3. מאזן הגירה</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4. הגירה פנימית</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5. פיזור אוכלוסייה</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6. עיירת פיתוח</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מפעל בשוליים שמשלם פחות מס</w:t>
            </w:r>
          </w:p>
        </w:tc>
        <w:tc>
          <w:tcPr>
            <w:tcW w:type="dxa" w:w="2268"/>
          </w:tcPr>
          <w:p>
            <w:pPr>
              <w:bidi w:val="1"/>
              <w:jc w:val="right"/>
            </w:pPr>
            <w:r/>
            <w:r>
              <w:rPr>
                <w:rFonts w:ascii="Assistant" w:hAnsi="Assistant" w:cs="Assistant"/>
                <w:b w:val="0"/>
                <w:sz w:val="21"/>
                <w:rtl w:val="1"/>
                <w:szCs w:val="21"/>
              </w:rPr>
              <w:t>הטבות מס</w:t>
            </w:r>
          </w:p>
        </w:tc>
      </w:tr>
      <w:tr>
        <w:tc>
          <w:tcPr>
            <w:tcW w:type="dxa" w:w="6803"/>
          </w:tcPr>
          <w:p>
            <w:pPr>
              <w:bidi w:val="1"/>
              <w:jc w:val="right"/>
            </w:pPr>
            <w:r/>
            <w:r>
              <w:rPr>
                <w:rFonts w:ascii="Assistant" w:hAnsi="Assistant" w:cs="Assistant"/>
                <w:b w:val="0"/>
                <w:sz w:val="21"/>
                <w:rtl w:val="1"/>
                <w:szCs w:val="21"/>
              </w:rPr>
              <w:t>2. שעה וחצי נסיעה לבית חולים גדול</w:t>
            </w:r>
          </w:p>
        </w:tc>
        <w:tc>
          <w:tcPr>
            <w:tcW w:type="dxa" w:w="2268"/>
          </w:tcPr>
          <w:p>
            <w:pPr>
              <w:bidi w:val="1"/>
              <w:jc w:val="right"/>
            </w:pPr>
            <w:r/>
            <w:r>
              <w:rPr>
                <w:rFonts w:ascii="Assistant" w:hAnsi="Assistant" w:cs="Assistant"/>
                <w:b w:val="0"/>
                <w:sz w:val="21"/>
                <w:rtl w:val="1"/>
                <w:szCs w:val="21"/>
              </w:rPr>
              <w:t>נגישות לשירותים</w:t>
            </w:r>
          </w:p>
        </w:tc>
      </w:tr>
      <w:tr>
        <w:tc>
          <w:tcPr>
            <w:tcW w:type="dxa" w:w="6803"/>
          </w:tcPr>
          <w:p>
            <w:pPr>
              <w:bidi w:val="1"/>
              <w:jc w:val="right"/>
            </w:pPr>
            <w:r/>
            <w:r>
              <w:rPr>
                <w:rFonts w:ascii="Assistant" w:hAnsi="Assistant" w:cs="Assistant"/>
                <w:b w:val="0"/>
                <w:sz w:val="21"/>
                <w:rtl w:val="1"/>
                <w:szCs w:val="21"/>
              </w:rPr>
              <w:t>3. עיירה בנגב שהוקמה לעולים</w:t>
            </w:r>
          </w:p>
        </w:tc>
        <w:tc>
          <w:tcPr>
            <w:tcW w:type="dxa" w:w="2268"/>
          </w:tcPr>
          <w:p>
            <w:pPr>
              <w:bidi w:val="1"/>
              <w:jc w:val="right"/>
            </w:pPr>
            <w:r/>
            <w:r>
              <w:rPr>
                <w:rFonts w:ascii="Assistant" w:hAnsi="Assistant" w:cs="Assistant"/>
                <w:b w:val="0"/>
                <w:sz w:val="21"/>
                <w:rtl w:val="1"/>
                <w:szCs w:val="21"/>
              </w:rPr>
              <w:t>עיירת פיתוח</w:t>
            </w:r>
          </w:p>
        </w:tc>
      </w:tr>
      <w:tr>
        <w:tc>
          <w:tcPr>
            <w:tcW w:type="dxa" w:w="6803"/>
          </w:tcPr>
          <w:p>
            <w:pPr>
              <w:bidi w:val="1"/>
              <w:jc w:val="right"/>
            </w:pPr>
            <w:r/>
            <w:r>
              <w:rPr>
                <w:rFonts w:ascii="Assistant" w:hAnsi="Assistant" w:cs="Assistant"/>
                <w:b w:val="0"/>
                <w:sz w:val="21"/>
                <w:rtl w:val="1"/>
                <w:szCs w:val="21"/>
              </w:rPr>
              <w:t>4. הקמת יישובים חדשים בדרום ובצפון</w:t>
            </w:r>
          </w:p>
        </w:tc>
        <w:tc>
          <w:tcPr>
            <w:tcW w:type="dxa" w:w="2268"/>
          </w:tcPr>
          <w:p>
            <w:pPr>
              <w:bidi w:val="1"/>
              <w:jc w:val="right"/>
            </w:pPr>
            <w:r/>
            <w:r>
              <w:rPr>
                <w:rFonts w:ascii="Assistant" w:hAnsi="Assistant" w:cs="Assistant"/>
                <w:b w:val="0"/>
                <w:sz w:val="21"/>
                <w:rtl w:val="1"/>
                <w:szCs w:val="21"/>
              </w:rPr>
              <w:t>פיזור אוכלוסייה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מאפיין אזור גלעין?</w:t>
            </w:r>
          </w:p>
        </w:tc>
        <w:tc>
          <w:tcPr>
            <w:tcW w:type="dxa" w:w="2551"/>
          </w:tcPr>
          <w:p>
            <w:pPr>
              <w:bidi w:val="1"/>
              <w:jc w:val="right"/>
            </w:pPr>
            <w:r/>
            <w:r>
              <w:rPr>
                <w:rFonts w:ascii="Assistant" w:hAnsi="Assistant" w:cs="Assistant"/>
                <w:b w:val="0"/>
                <w:sz w:val="21"/>
                <w:rtl w:val="1"/>
                <w:szCs w:val="21"/>
              </w:rPr>
              <w:t>ב. ריכוז של שלטון, כלכלה, שירותים ותחבורה</w:t>
            </w:r>
          </w:p>
        </w:tc>
        <w:tc>
          <w:tcPr>
            <w:tcW w:type="dxa" w:w="3685"/>
          </w:tcPr>
          <w:p>
            <w:pPr>
              <w:bidi w:val="1"/>
              <w:jc w:val="right"/>
            </w:pPr>
            <w:r/>
            <w:r>
              <w:rPr>
                <w:rFonts w:ascii="Assistant" w:hAnsi="Assistant" w:cs="Assistant"/>
                <w:b w:val="0"/>
                <w:sz w:val="21"/>
                <w:rtl w:val="1"/>
                <w:szCs w:val="21"/>
              </w:rPr>
              <w:t>בגלעין מתרכזים מוסדות, עבודה ותשתיות.</w:t>
            </w:r>
          </w:p>
        </w:tc>
      </w:tr>
      <w:tr>
        <w:tc>
          <w:tcPr>
            <w:tcW w:type="dxa" w:w="3402"/>
          </w:tcPr>
          <w:p>
            <w:pPr>
              <w:bidi w:val="1"/>
              <w:jc w:val="right"/>
            </w:pPr>
            <w:r/>
            <w:r>
              <w:rPr>
                <w:rFonts w:ascii="Assistant" w:hAnsi="Assistant" w:cs="Assistant"/>
                <w:b w:val="0"/>
                <w:sz w:val="21"/>
                <w:rtl w:val="1"/>
                <w:szCs w:val="21"/>
              </w:rPr>
              <w:t>2. מה פירוש מאזן הגירה שלילי?</w:t>
            </w:r>
          </w:p>
        </w:tc>
        <w:tc>
          <w:tcPr>
            <w:tcW w:type="dxa" w:w="2551"/>
          </w:tcPr>
          <w:p>
            <w:pPr>
              <w:bidi w:val="1"/>
              <w:jc w:val="right"/>
            </w:pPr>
            <w:r/>
            <w:r>
              <w:rPr>
                <w:rFonts w:ascii="Assistant" w:hAnsi="Assistant" w:cs="Assistant"/>
                <w:b w:val="0"/>
                <w:sz w:val="21"/>
                <w:rtl w:val="1"/>
                <w:szCs w:val="21"/>
              </w:rPr>
              <w:t>א. יותר אנשים עוזבים את האזור מאשר מגיעים אליו</w:t>
            </w:r>
          </w:p>
        </w:tc>
        <w:tc>
          <w:tcPr>
            <w:tcW w:type="dxa" w:w="3685"/>
          </w:tcPr>
          <w:p>
            <w:pPr>
              <w:bidi w:val="1"/>
              <w:jc w:val="right"/>
            </w:pPr>
            <w:r/>
            <w:r>
              <w:rPr>
                <w:rFonts w:ascii="Assistant" w:hAnsi="Assistant" w:cs="Assistant"/>
                <w:b w:val="0"/>
                <w:sz w:val="21"/>
                <w:rtl w:val="1"/>
                <w:szCs w:val="21"/>
              </w:rPr>
              <w:t>מאזן שלילי = הנכנסים פחות מהיוצאים.</w:t>
            </w:r>
          </w:p>
        </w:tc>
      </w:tr>
      <w:tr>
        <w:tc>
          <w:tcPr>
            <w:tcW w:type="dxa" w:w="3402"/>
          </w:tcPr>
          <w:p>
            <w:pPr>
              <w:bidi w:val="1"/>
              <w:jc w:val="right"/>
            </w:pPr>
            <w:r/>
            <w:r>
              <w:rPr>
                <w:rFonts w:ascii="Assistant" w:hAnsi="Assistant" w:cs="Assistant"/>
                <w:b w:val="0"/>
                <w:sz w:val="21"/>
                <w:rtl w:val="1"/>
                <w:szCs w:val="21"/>
              </w:rPr>
              <w:t>3. כיצד עזיבת צעירים מגדילה את הפער?</w:t>
            </w:r>
          </w:p>
        </w:tc>
        <w:tc>
          <w:tcPr>
            <w:tcW w:type="dxa" w:w="2551"/>
          </w:tcPr>
          <w:p>
            <w:pPr>
              <w:bidi w:val="1"/>
              <w:jc w:val="right"/>
            </w:pPr>
            <w:r/>
            <w:r>
              <w:rPr>
                <w:rFonts w:ascii="Assistant" w:hAnsi="Assistant" w:cs="Assistant"/>
                <w:b w:val="0"/>
                <w:sz w:val="21"/>
                <w:rtl w:val="1"/>
                <w:szCs w:val="21"/>
              </w:rPr>
              <w:t>ג. השוליים מאבדים כוח אדם צעיר, ופחות עסקים ושירותים נפתחים</w:t>
            </w:r>
          </w:p>
        </w:tc>
        <w:tc>
          <w:tcPr>
            <w:tcW w:type="dxa" w:w="3685"/>
          </w:tcPr>
          <w:p>
            <w:pPr>
              <w:bidi w:val="1"/>
              <w:jc w:val="right"/>
            </w:pPr>
            <w:r/>
            <w:r>
              <w:rPr>
                <w:rFonts w:ascii="Assistant" w:hAnsi="Assistant" w:cs="Assistant"/>
                <w:b w:val="0"/>
                <w:sz w:val="21"/>
                <w:rtl w:val="1"/>
                <w:szCs w:val="21"/>
              </w:rPr>
              <w:t>פחות צעירים = פחות עבודה ושירותים, וחוזר חלילה.</w:t>
            </w:r>
          </w:p>
        </w:tc>
      </w:tr>
      <w:tr>
        <w:tc>
          <w:tcPr>
            <w:tcW w:type="dxa" w:w="3402"/>
          </w:tcPr>
          <w:p>
            <w:pPr>
              <w:bidi w:val="1"/>
              <w:jc w:val="right"/>
            </w:pPr>
            <w:r/>
            <w:r>
              <w:rPr>
                <w:rFonts w:ascii="Assistant" w:hAnsi="Assistant" w:cs="Assistant"/>
                <w:b w:val="0"/>
                <w:sz w:val="21"/>
                <w:rtl w:val="1"/>
                <w:szCs w:val="21"/>
              </w:rPr>
              <w:t>4. מה הייתה מדיניות פיזור האוכלוסייה בשנות החמישים?</w:t>
            </w:r>
          </w:p>
        </w:tc>
        <w:tc>
          <w:tcPr>
            <w:tcW w:type="dxa" w:w="2551"/>
          </w:tcPr>
          <w:p>
            <w:pPr>
              <w:bidi w:val="1"/>
              <w:jc w:val="right"/>
            </w:pPr>
            <w:r/>
            <w:r>
              <w:rPr>
                <w:rFonts w:ascii="Assistant" w:hAnsi="Assistant" w:cs="Assistant"/>
                <w:b w:val="0"/>
                <w:sz w:val="21"/>
                <w:rtl w:val="1"/>
                <w:szCs w:val="21"/>
              </w:rPr>
              <w:t>ד. הקמת עיירות פיתוח בנגב ובגליל ויישוב עולים בהן</w:t>
            </w:r>
          </w:p>
        </w:tc>
        <w:tc>
          <w:tcPr>
            <w:tcW w:type="dxa" w:w="3685"/>
          </w:tcPr>
          <w:p>
            <w:pPr>
              <w:bidi w:val="1"/>
              <w:jc w:val="right"/>
            </w:pPr>
            <w:r/>
            <w:r>
              <w:rPr>
                <w:rFonts w:ascii="Assistant" w:hAnsi="Assistant" w:cs="Assistant"/>
                <w:b w:val="0"/>
                <w:sz w:val="21"/>
                <w:rtl w:val="1"/>
                <w:szCs w:val="21"/>
              </w:rPr>
              <w:t>המטרה הייתה לפזר את האוכלוסייה בשטח המדינה.</w:t>
            </w:r>
          </w:p>
        </w:tc>
      </w:tr>
      <w:tr>
        <w:tc>
          <w:tcPr>
            <w:tcW w:type="dxa" w:w="3402"/>
          </w:tcPr>
          <w:p>
            <w:pPr>
              <w:bidi w:val="1"/>
              <w:jc w:val="right"/>
            </w:pPr>
            <w:r/>
            <w:r>
              <w:rPr>
                <w:rFonts w:ascii="Assistant" w:hAnsi="Assistant" w:cs="Assistant"/>
                <w:b w:val="0"/>
                <w:sz w:val="21"/>
                <w:rtl w:val="1"/>
                <w:szCs w:val="21"/>
              </w:rPr>
              <w:t>5. מה מבין אלה הוא יתרון של אזורי השוליים?</w:t>
            </w:r>
          </w:p>
        </w:tc>
        <w:tc>
          <w:tcPr>
            <w:tcW w:type="dxa" w:w="2551"/>
          </w:tcPr>
          <w:p>
            <w:pPr>
              <w:bidi w:val="1"/>
              <w:jc w:val="right"/>
            </w:pPr>
            <w:r/>
            <w:r>
              <w:rPr>
                <w:rFonts w:ascii="Assistant" w:hAnsi="Assistant" w:cs="Assistant"/>
                <w:b w:val="0"/>
                <w:sz w:val="21"/>
                <w:rtl w:val="1"/>
                <w:szCs w:val="21"/>
              </w:rPr>
              <w:t>א. נוף פתוח, שקט ודיור זול</w:t>
            </w:r>
          </w:p>
        </w:tc>
        <w:tc>
          <w:tcPr>
            <w:tcW w:type="dxa" w:w="3685"/>
          </w:tcPr>
          <w:p>
            <w:pPr>
              <w:bidi w:val="1"/>
              <w:jc w:val="right"/>
            </w:pPr>
            <w:r/>
            <w:r>
              <w:rPr>
                <w:rFonts w:ascii="Assistant" w:hAnsi="Assistant" w:cs="Assistant"/>
                <w:b w:val="0"/>
                <w:sz w:val="21"/>
                <w:rtl w:val="1"/>
                <w:szCs w:val="21"/>
              </w:rPr>
              <w:t>לשוליים יש איכויות שאין במרכז הצפוף.</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פער בין גלעין לשוליים קיים במדינות רבות בעולם.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למשל בצרפת ובאיטליה.</w:t>
            </w:r>
          </w:p>
        </w:tc>
      </w:tr>
      <w:tr>
        <w:tc>
          <w:tcPr>
            <w:tcW w:type="dxa" w:w="3969"/>
          </w:tcPr>
          <w:p>
            <w:pPr>
              <w:bidi w:val="1"/>
              <w:jc w:val="right"/>
            </w:pPr>
            <w:r/>
            <w:r>
              <w:rPr>
                <w:rFonts w:ascii="Assistant" w:hAnsi="Assistant" w:cs="Assistant"/>
                <w:b w:val="0"/>
                <w:sz w:val="21"/>
                <w:rtl w:val="1"/>
                <w:szCs w:val="21"/>
              </w:rPr>
              <w:t>2. מאזן הגירה מחושב רק לפי מספר הילדים שנולדו.</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מאזן הגירה הוא מי שעברו לאזור פחות מי שעזבו אותו.</w:t>
            </w:r>
          </w:p>
        </w:tc>
      </w:tr>
      <w:tr>
        <w:tc>
          <w:tcPr>
            <w:tcW w:type="dxa" w:w="3969"/>
          </w:tcPr>
          <w:p>
            <w:pPr>
              <w:bidi w:val="1"/>
              <w:jc w:val="right"/>
            </w:pPr>
            <w:r/>
            <w:r>
              <w:rPr>
                <w:rFonts w:ascii="Assistant" w:hAnsi="Assistant" w:cs="Assistant"/>
                <w:b w:val="0"/>
                <w:sz w:val="21"/>
                <w:rtl w:val="1"/>
                <w:szCs w:val="21"/>
              </w:rPr>
              <w:t>3. הגירה פנימית היא מעבר בתוך אותה מדינה.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למשל מהגליל למרכז.</w:t>
            </w:r>
          </w:p>
        </w:tc>
      </w:tr>
      <w:tr>
        <w:tc>
          <w:tcPr>
            <w:tcW w:type="dxa" w:w="3969"/>
          </w:tcPr>
          <w:p>
            <w:pPr>
              <w:bidi w:val="1"/>
              <w:jc w:val="right"/>
            </w:pPr>
            <w:r/>
            <w:r>
              <w:rPr>
                <w:rFonts w:ascii="Assistant" w:hAnsi="Assistant" w:cs="Assistant"/>
                <w:b w:val="0"/>
                <w:sz w:val="21"/>
                <w:rtl w:val="1"/>
                <w:szCs w:val="21"/>
              </w:rPr>
              <w:t>4. באזורי השוליים אין שום יתרון.</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יש בהם נוף, שקט, קהילות חזקות ודיור זול.</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השוו בין גלעין לשוליים בישראל לפי שלושה תבחינים לבחירתכם.</w:t>
            </w:r>
          </w:p>
        </w:tc>
        <w:tc>
          <w:tcPr>
            <w:tcW w:type="dxa" w:w="5669"/>
          </w:tcPr>
          <w:p>
            <w:pPr>
              <w:bidi w:val="1"/>
              <w:jc w:val="right"/>
            </w:pPr>
            <w:r/>
            <w:r>
              <w:rPr>
                <w:rFonts w:ascii="Assistant" w:hAnsi="Assistant" w:cs="Assistant"/>
                <w:b w:val="0"/>
                <w:sz w:val="21"/>
                <w:rtl w:val="1"/>
                <w:szCs w:val="21"/>
              </w:rPr>
              <w:t>תעסוקה: בגלעין מגוון גדול, בשוליים מעט. נגישות לבית חולים: בגלעין דקות, בשוליים לעיתים יותר משעה. מחיר דיור: בגלעין גבוה, בשוליים נמוך יותר.</w:t>
            </w:r>
          </w:p>
        </w:tc>
      </w:tr>
      <w:tr>
        <w:tc>
          <w:tcPr>
            <w:tcW w:type="dxa" w:w="3969"/>
          </w:tcPr>
          <w:p>
            <w:pPr>
              <w:bidi w:val="1"/>
              <w:jc w:val="right"/>
            </w:pPr>
            <w:r/>
            <w:r>
              <w:rPr>
                <w:rFonts w:ascii="Assistant" w:hAnsi="Assistant" w:cs="Assistant"/>
                <w:b w:val="0"/>
                <w:sz w:val="21"/>
                <w:rtl w:val="1"/>
                <w:szCs w:val="21"/>
              </w:rPr>
              <w:t>2. חשבו מאזן הגירה: לעיירה הגיעו 400 תושבים ועזבו 650. מה המאזן ומה הוא מלמד?</w:t>
            </w:r>
          </w:p>
        </w:tc>
        <w:tc>
          <w:tcPr>
            <w:tcW w:type="dxa" w:w="5669"/>
          </w:tcPr>
          <w:p>
            <w:pPr>
              <w:bidi w:val="1"/>
              <w:jc w:val="right"/>
            </w:pPr>
            <w:r/>
            <w:r>
              <w:rPr>
                <w:rFonts w:ascii="Assistant" w:hAnsi="Assistant" w:cs="Assistant"/>
                <w:b w:val="0"/>
                <w:sz w:val="21"/>
                <w:rtl w:val="1"/>
                <w:szCs w:val="21"/>
              </w:rPr>
              <w:t>400 פחות 650 = מינוס 250. המאזן שלילי: יותר אנשים עזבו מאשר הגיעו, כלומר העיירה אינה מושכת מספיק תושבים.</w:t>
            </w:r>
          </w:p>
        </w:tc>
      </w:tr>
      <w:tr>
        <w:tc>
          <w:tcPr>
            <w:tcW w:type="dxa" w:w="3969"/>
          </w:tcPr>
          <w:p>
            <w:pPr>
              <w:bidi w:val="1"/>
              <w:jc w:val="right"/>
            </w:pPr>
            <w:r/>
            <w:r>
              <w:rPr>
                <w:rFonts w:ascii="Assistant" w:hAnsi="Assistant" w:cs="Assistant"/>
                <w:b w:val="0"/>
                <w:sz w:val="21"/>
                <w:rtl w:val="1"/>
                <w:szCs w:val="21"/>
              </w:rPr>
              <w:t>3. איזו דרך לצמצום פערים נראית לכם הכי יעילה? נמקו.</w:t>
            </w:r>
          </w:p>
        </w:tc>
        <w:tc>
          <w:tcPr>
            <w:tcW w:type="dxa" w:w="5669"/>
          </w:tcPr>
          <w:p>
            <w:pPr>
              <w:bidi w:val="1"/>
              <w:jc w:val="right"/>
            </w:pPr>
            <w:r/>
            <w:r>
              <w:rPr>
                <w:rFonts w:ascii="Assistant" w:hAnsi="Assistant" w:cs="Assistant"/>
                <w:b w:val="0"/>
                <w:sz w:val="21"/>
                <w:rtl w:val="1"/>
                <w:szCs w:val="21"/>
              </w:rPr>
              <w:t>לדעתי מסילת רכבת מהירה, כי היא מאפשרת לגור בשוליים וליהנות מהעבודה והשירותים של המרכז, וגם מושכת עסקים לאזור.</w:t>
            </w:r>
          </w:p>
        </w:tc>
      </w:tr>
    </w:tbl>
    <w:p/>
    <w:p>
      <w:pPr>
        <w:bidi w:val="1"/>
        <w:spacing w:after="80"/>
        <w:jc w:val="right"/>
      </w:pPr>
      <w:r>
        <w:rPr>
          <w:rFonts w:ascii="Assistant" w:hAnsi="Assistant" w:cs="Assistant"/>
          <w:b w:val="0"/>
          <w:sz w:val="20"/>
          <w:rtl w:val="1"/>
          <w:szCs w:val="20"/>
        </w:rPr>
        <w:t>כרטיס יציאה: שלושה מאפיינים של הגלעין: ... · מאזן הגירה שלילי פירושו... · הדרך שאני ממליץ עליה לצמצום הפער: ...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אזור גלעין</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אזור שוליים</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מאזן הגירה</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הגירה פנימית</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5. פיזור אוכלוסייה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6. עיירת פיתוח</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7. נגישות לשירותים</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8. הטבות מס</w:t>
            </w:r>
          </w:p>
        </w:tc>
        <w:tc>
          <w:tcPr>
            <w:tcW w:type="dxa" w:w="2268"/>
          </w:tcPr>
          <w:p>
            <w:pPr>
              <w:bidi w:val="1"/>
              <w:jc w:val="right"/>
            </w:pPr>
            <w:r/>
            <w:r>
              <w:rPr>
                <w:rFonts w:ascii="Assistant" w:hAnsi="Assistant" w:cs="Assistant"/>
                <w:b w:val="0"/>
                <w:sz w:val="21"/>
                <w:rtl w:val="1"/>
                <w:szCs w:val="21"/>
              </w:rPr>
              <w:t>ג</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מפעל בשוליים שמשלם פחות מס</w:t>
            </w:r>
          </w:p>
        </w:tc>
        <w:tc>
          <w:tcPr>
            <w:tcW w:type="dxa" w:w="2268"/>
          </w:tcPr>
          <w:p>
            <w:pPr>
              <w:bidi w:val="1"/>
              <w:jc w:val="right"/>
            </w:pPr>
            <w:r/>
            <w:r>
              <w:rPr>
                <w:rFonts w:ascii="Assistant" w:hAnsi="Assistant" w:cs="Assistant"/>
                <w:b w:val="0"/>
                <w:sz w:val="21"/>
                <w:rtl w:val="1"/>
                <w:szCs w:val="21"/>
              </w:rPr>
              <w:t>הטבות מס</w:t>
            </w:r>
          </w:p>
        </w:tc>
      </w:tr>
      <w:tr>
        <w:tc>
          <w:tcPr>
            <w:tcW w:type="dxa" w:w="6803"/>
          </w:tcPr>
          <w:p>
            <w:pPr>
              <w:bidi w:val="1"/>
              <w:jc w:val="right"/>
            </w:pPr>
            <w:r/>
            <w:r>
              <w:rPr>
                <w:rFonts w:ascii="Assistant" w:hAnsi="Assistant" w:cs="Assistant"/>
                <w:b w:val="0"/>
                <w:sz w:val="21"/>
                <w:rtl w:val="1"/>
                <w:szCs w:val="21"/>
              </w:rPr>
              <w:t>2. שעה וחצי נסיעה לבית חולים גדול</w:t>
            </w:r>
          </w:p>
        </w:tc>
        <w:tc>
          <w:tcPr>
            <w:tcW w:type="dxa" w:w="2268"/>
          </w:tcPr>
          <w:p>
            <w:pPr>
              <w:bidi w:val="1"/>
              <w:jc w:val="right"/>
            </w:pPr>
            <w:r/>
            <w:r>
              <w:rPr>
                <w:rFonts w:ascii="Assistant" w:hAnsi="Assistant" w:cs="Assistant"/>
                <w:b w:val="0"/>
                <w:sz w:val="21"/>
                <w:rtl w:val="1"/>
                <w:szCs w:val="21"/>
              </w:rPr>
              <w:t>נגישות לשירותים</w:t>
            </w:r>
          </w:p>
        </w:tc>
      </w:tr>
      <w:tr>
        <w:tc>
          <w:tcPr>
            <w:tcW w:type="dxa" w:w="6803"/>
          </w:tcPr>
          <w:p>
            <w:pPr>
              <w:bidi w:val="1"/>
              <w:jc w:val="right"/>
            </w:pPr>
            <w:r/>
            <w:r>
              <w:rPr>
                <w:rFonts w:ascii="Assistant" w:hAnsi="Assistant" w:cs="Assistant"/>
                <w:b w:val="0"/>
                <w:sz w:val="21"/>
                <w:rtl w:val="1"/>
                <w:szCs w:val="21"/>
              </w:rPr>
              <w:t>3. עיירה בנגב שהוקמה לעולים</w:t>
            </w:r>
          </w:p>
        </w:tc>
        <w:tc>
          <w:tcPr>
            <w:tcW w:type="dxa" w:w="2268"/>
          </w:tcPr>
          <w:p>
            <w:pPr>
              <w:bidi w:val="1"/>
              <w:jc w:val="right"/>
            </w:pPr>
            <w:r/>
            <w:r>
              <w:rPr>
                <w:rFonts w:ascii="Assistant" w:hAnsi="Assistant" w:cs="Assistant"/>
                <w:b w:val="0"/>
                <w:sz w:val="21"/>
                <w:rtl w:val="1"/>
                <w:szCs w:val="21"/>
              </w:rPr>
              <w:t>עיירת פיתוח</w:t>
            </w:r>
          </w:p>
        </w:tc>
      </w:tr>
      <w:tr>
        <w:tc>
          <w:tcPr>
            <w:tcW w:type="dxa" w:w="6803"/>
          </w:tcPr>
          <w:p>
            <w:pPr>
              <w:bidi w:val="1"/>
              <w:jc w:val="right"/>
            </w:pPr>
            <w:r/>
            <w:r>
              <w:rPr>
                <w:rFonts w:ascii="Assistant" w:hAnsi="Assistant" w:cs="Assistant"/>
                <w:b w:val="0"/>
                <w:sz w:val="21"/>
                <w:rtl w:val="1"/>
                <w:szCs w:val="21"/>
              </w:rPr>
              <w:t>4. הקמת יישובים חדשים בדרום ובצפון</w:t>
            </w:r>
          </w:p>
        </w:tc>
        <w:tc>
          <w:tcPr>
            <w:tcW w:type="dxa" w:w="2268"/>
          </w:tcPr>
          <w:p>
            <w:pPr>
              <w:bidi w:val="1"/>
              <w:jc w:val="right"/>
            </w:pPr>
            <w:r/>
            <w:r>
              <w:rPr>
                <w:rFonts w:ascii="Assistant" w:hAnsi="Assistant" w:cs="Assistant"/>
                <w:b w:val="0"/>
                <w:sz w:val="21"/>
                <w:rtl w:val="1"/>
                <w:szCs w:val="21"/>
              </w:rPr>
              <w:t>פיזור אוכלוסייה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מהי ״סיבתיות מצטברת״ בהקשר של גלעין ושוליים?</w:t>
            </w:r>
          </w:p>
        </w:tc>
        <w:tc>
          <w:tcPr>
            <w:tcW w:type="dxa" w:w="2551"/>
          </w:tcPr>
          <w:p>
            <w:pPr>
              <w:bidi w:val="1"/>
              <w:jc w:val="right"/>
            </w:pPr>
            <w:r/>
            <w:r>
              <w:rPr>
                <w:rFonts w:ascii="Assistant" w:hAnsi="Assistant" w:cs="Assistant"/>
                <w:b w:val="0"/>
                <w:sz w:val="21"/>
                <w:rtl w:val="1"/>
                <w:szCs w:val="21"/>
              </w:rPr>
              <w:t>ב. יתרון קטן בהתחלה מתעצם עם הזמן ויוצר מעגל</w:t>
            </w:r>
          </w:p>
        </w:tc>
        <w:tc>
          <w:tcPr>
            <w:tcW w:type="dxa" w:w="3685"/>
          </w:tcPr>
          <w:p>
            <w:pPr>
              <w:bidi w:val="1"/>
              <w:jc w:val="right"/>
            </w:pPr>
            <w:r/>
            <w:r>
              <w:rPr>
                <w:rFonts w:ascii="Assistant" w:hAnsi="Assistant" w:cs="Assistant"/>
                <w:b w:val="0"/>
                <w:sz w:val="21"/>
                <w:rtl w:val="1"/>
                <w:szCs w:val="21"/>
              </w:rPr>
              <w:t>העזיבה מחלישה את השוליים, והחולשה מגבירה את העזיבה.</w:t>
            </w:r>
          </w:p>
        </w:tc>
      </w:tr>
      <w:tr>
        <w:tc>
          <w:tcPr>
            <w:tcW w:type="dxa" w:w="3402"/>
          </w:tcPr>
          <w:p>
            <w:pPr>
              <w:bidi w:val="1"/>
              <w:jc w:val="right"/>
            </w:pPr>
            <w:r/>
            <w:r>
              <w:rPr>
                <w:rFonts w:ascii="Assistant" w:hAnsi="Assistant" w:cs="Assistant"/>
                <w:b w:val="0"/>
                <w:sz w:val="21"/>
                <w:rtl w:val="1"/>
                <w:szCs w:val="21"/>
              </w:rPr>
              <w:t>2. מה הייתה חולשה של מדיניות עיירות הפיתוח בשנות החמישים?</w:t>
            </w:r>
          </w:p>
        </w:tc>
        <w:tc>
          <w:tcPr>
            <w:tcW w:type="dxa" w:w="2551"/>
          </w:tcPr>
          <w:p>
            <w:pPr>
              <w:bidi w:val="1"/>
              <w:jc w:val="right"/>
            </w:pPr>
            <w:r/>
            <w:r>
              <w:rPr>
                <w:rFonts w:ascii="Assistant" w:hAnsi="Assistant" w:cs="Assistant"/>
                <w:b w:val="0"/>
                <w:sz w:val="21"/>
                <w:rtl w:val="1"/>
                <w:szCs w:val="21"/>
              </w:rPr>
              <w:t>א. יושבו בהן עולים רבים לעיתים בלי מקורות תעסוקה מספיקים</w:t>
            </w:r>
          </w:p>
        </w:tc>
        <w:tc>
          <w:tcPr>
            <w:tcW w:type="dxa" w:w="3685"/>
          </w:tcPr>
          <w:p>
            <w:pPr>
              <w:bidi w:val="1"/>
              <w:jc w:val="right"/>
            </w:pPr>
            <w:r/>
            <w:r>
              <w:rPr>
                <w:rFonts w:ascii="Assistant" w:hAnsi="Assistant" w:cs="Assistant"/>
                <w:b w:val="0"/>
                <w:sz w:val="21"/>
                <w:rtl w:val="1"/>
                <w:szCs w:val="21"/>
              </w:rPr>
              <w:t>בלי עבודה, האוכלוסייה התקשתה להתבסס.</w:t>
            </w:r>
          </w:p>
        </w:tc>
      </w:tr>
      <w:tr>
        <w:tc>
          <w:tcPr>
            <w:tcW w:type="dxa" w:w="3402"/>
          </w:tcPr>
          <w:p>
            <w:pPr>
              <w:bidi w:val="1"/>
              <w:jc w:val="right"/>
            </w:pPr>
            <w:r/>
            <w:r>
              <w:rPr>
                <w:rFonts w:ascii="Assistant" w:hAnsi="Assistant" w:cs="Assistant"/>
                <w:b w:val="0"/>
                <w:sz w:val="21"/>
                <w:rtl w:val="1"/>
                <w:szCs w:val="21"/>
              </w:rPr>
              <w:t>3. איזו גישה מבקשת ״להביא את השוליים קרוב למרכז״?</w:t>
            </w:r>
          </w:p>
        </w:tc>
        <w:tc>
          <w:tcPr>
            <w:tcW w:type="dxa" w:w="2551"/>
          </w:tcPr>
          <w:p>
            <w:pPr>
              <w:bidi w:val="1"/>
              <w:jc w:val="right"/>
            </w:pPr>
            <w:r/>
            <w:r>
              <w:rPr>
                <w:rFonts w:ascii="Assistant" w:hAnsi="Assistant" w:cs="Assistant"/>
                <w:b w:val="0"/>
                <w:sz w:val="21"/>
                <w:rtl w:val="1"/>
                <w:szCs w:val="21"/>
              </w:rPr>
              <w:t>ג. השקעה בתחבורה מהירה שמקצרת את המרחק בזמן</w:t>
            </w:r>
          </w:p>
        </w:tc>
        <w:tc>
          <w:tcPr>
            <w:tcW w:type="dxa" w:w="3685"/>
          </w:tcPr>
          <w:p>
            <w:pPr>
              <w:bidi w:val="1"/>
              <w:jc w:val="right"/>
            </w:pPr>
            <w:r/>
            <w:r>
              <w:rPr>
                <w:rFonts w:ascii="Assistant" w:hAnsi="Assistant" w:cs="Assistant"/>
                <w:b w:val="0"/>
                <w:sz w:val="21"/>
                <w:rtl w:val="1"/>
                <w:szCs w:val="21"/>
              </w:rPr>
              <w:t>התחבורה מצמצמת את המרחק בזמן ולא בקילומטרים.</w:t>
            </w:r>
          </w:p>
        </w:tc>
      </w:tr>
      <w:tr>
        <w:tc>
          <w:tcPr>
            <w:tcW w:type="dxa" w:w="3402"/>
          </w:tcPr>
          <w:p>
            <w:pPr>
              <w:bidi w:val="1"/>
              <w:jc w:val="right"/>
            </w:pPr>
            <w:r/>
            <w:r>
              <w:rPr>
                <w:rFonts w:ascii="Assistant" w:hAnsi="Assistant" w:cs="Assistant"/>
                <w:b w:val="0"/>
                <w:sz w:val="21"/>
                <w:rtl w:val="1"/>
                <w:szCs w:val="21"/>
              </w:rPr>
              <w:t>4. איזה נתון ממחיש את הפער בין שטח לאוכלוסייה בנגב?</w:t>
            </w:r>
          </w:p>
        </w:tc>
        <w:tc>
          <w:tcPr>
            <w:tcW w:type="dxa" w:w="2551"/>
          </w:tcPr>
          <w:p>
            <w:pPr>
              <w:bidi w:val="1"/>
              <w:jc w:val="right"/>
            </w:pPr>
            <w:r/>
            <w:r>
              <w:rPr>
                <w:rFonts w:ascii="Assistant" w:hAnsi="Assistant" w:cs="Assistant"/>
                <w:b w:val="0"/>
                <w:sz w:val="21"/>
                <w:rtl w:val="1"/>
                <w:szCs w:val="21"/>
              </w:rPr>
              <w:t>ד. הנגב הוא יותר ממחצית השטח, אך גר בו חלק קטן מהתושבים</w:t>
            </w:r>
          </w:p>
        </w:tc>
        <w:tc>
          <w:tcPr>
            <w:tcW w:type="dxa" w:w="3685"/>
          </w:tcPr>
          <w:p>
            <w:pPr>
              <w:bidi w:val="1"/>
              <w:jc w:val="right"/>
            </w:pPr>
            <w:r/>
            <w:r>
              <w:rPr>
                <w:rFonts w:ascii="Assistant" w:hAnsi="Assistant" w:cs="Assistant"/>
                <w:b w:val="0"/>
                <w:sz w:val="21"/>
                <w:rtl w:val="1"/>
                <w:szCs w:val="21"/>
              </w:rPr>
              <w:t>זהו מאפיין מובהק של אזור שוליים.</w:t>
            </w:r>
          </w:p>
        </w:tc>
      </w:tr>
      <w:tr>
        <w:tc>
          <w:tcPr>
            <w:tcW w:type="dxa" w:w="3402"/>
          </w:tcPr>
          <w:p>
            <w:pPr>
              <w:bidi w:val="1"/>
              <w:jc w:val="right"/>
            </w:pPr>
            <w:r/>
            <w:r>
              <w:rPr>
                <w:rFonts w:ascii="Assistant" w:hAnsi="Assistant" w:cs="Assistant"/>
                <w:b w:val="0"/>
                <w:sz w:val="21"/>
                <w:rtl w:val="1"/>
                <w:szCs w:val="21"/>
              </w:rPr>
              <w:t>5. מהו מחיר הריכוז בגלעין?</w:t>
            </w:r>
          </w:p>
        </w:tc>
        <w:tc>
          <w:tcPr>
            <w:tcW w:type="dxa" w:w="2551"/>
          </w:tcPr>
          <w:p>
            <w:pPr>
              <w:bidi w:val="1"/>
              <w:jc w:val="right"/>
            </w:pPr>
            <w:r/>
            <w:r>
              <w:rPr>
                <w:rFonts w:ascii="Assistant" w:hAnsi="Assistant" w:cs="Assistant"/>
                <w:b w:val="0"/>
                <w:sz w:val="21"/>
                <w:rtl w:val="1"/>
                <w:szCs w:val="21"/>
              </w:rPr>
              <w:t>א. צפיפות, גודש, זיהום ודיור יקר</w:t>
            </w:r>
          </w:p>
        </w:tc>
        <w:tc>
          <w:tcPr>
            <w:tcW w:type="dxa" w:w="3685"/>
          </w:tcPr>
          <w:p>
            <w:pPr>
              <w:bidi w:val="1"/>
              <w:jc w:val="right"/>
            </w:pPr>
            <w:r/>
            <w:r>
              <w:rPr>
                <w:rFonts w:ascii="Assistant" w:hAnsi="Assistant" w:cs="Assistant"/>
                <w:b w:val="0"/>
                <w:sz w:val="21"/>
                <w:rtl w:val="1"/>
                <w:szCs w:val="21"/>
              </w:rPr>
              <w:t>גם לגלעין יש בעיות שנובעות מהצפיפות.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מאזן הגירה שלילי עלול להזין את עצמו ולהעמיק פערים.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זה המעגל של סיבתיות מצטברת.</w:t>
            </w:r>
          </w:p>
        </w:tc>
      </w:tr>
      <w:tr>
        <w:tc>
          <w:tcPr>
            <w:tcW w:type="dxa" w:w="3969"/>
          </w:tcPr>
          <w:p>
            <w:pPr>
              <w:bidi w:val="1"/>
              <w:jc w:val="right"/>
            </w:pPr>
            <w:r/>
            <w:r>
              <w:rPr>
                <w:rFonts w:ascii="Assistant" w:hAnsi="Assistant" w:cs="Assistant"/>
                <w:b w:val="0"/>
                <w:sz w:val="21"/>
                <w:rtl w:val="1"/>
                <w:szCs w:val="21"/>
              </w:rPr>
              <w:t>2. הפער בין גלעין לשוליים הוא תופעה ייחודית לישראל.</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הוא קיים במדינות רבות, כמו צרפת ואיטליה.</w:t>
            </w:r>
          </w:p>
        </w:tc>
      </w:tr>
      <w:tr>
        <w:tc>
          <w:tcPr>
            <w:tcW w:type="dxa" w:w="3969"/>
          </w:tcPr>
          <w:p>
            <w:pPr>
              <w:bidi w:val="1"/>
              <w:jc w:val="right"/>
            </w:pPr>
            <w:r/>
            <w:r>
              <w:rPr>
                <w:rFonts w:ascii="Assistant" w:hAnsi="Assistant" w:cs="Assistant"/>
                <w:b w:val="0"/>
                <w:sz w:val="21"/>
                <w:rtl w:val="1"/>
                <w:szCs w:val="21"/>
              </w:rPr>
              <w:t>3. תחבורה מהירה יכולה לצמצם את המרחק בזמן בין שוליים לגלעין.</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למשל מסילת רכבת חדשה.</w:t>
            </w:r>
          </w:p>
        </w:tc>
      </w:tr>
      <w:tr>
        <w:tc>
          <w:tcPr>
            <w:tcW w:type="dxa" w:w="3969"/>
          </w:tcPr>
          <w:p>
            <w:pPr>
              <w:bidi w:val="1"/>
              <w:jc w:val="right"/>
            </w:pPr>
            <w:r/>
            <w:r>
              <w:rPr>
                <w:rFonts w:ascii="Assistant" w:hAnsi="Assistant" w:cs="Assistant"/>
                <w:b w:val="0"/>
                <w:sz w:val="21"/>
                <w:rtl w:val="1"/>
                <w:szCs w:val="21"/>
              </w:rPr>
              <w:t>4. הגליל הוא אזור שוליים משום שהוא מדברי ויבש.</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הגליל ירוק ועשיר במים; הוא אזור שוליים בגלל המרחק מהמרכז ומהשירותים.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שרטטו ״מעגל סיבתיות מצטברת״ לאזור שוליים, והציעו נקודה אחת שבה מדיניות יכולה ״לשבור״ את המעגל.</w:t>
            </w:r>
          </w:p>
        </w:tc>
        <w:tc>
          <w:tcPr>
            <w:tcW w:type="dxa" w:w="5669"/>
          </w:tcPr>
          <w:p>
            <w:pPr>
              <w:bidi w:val="1"/>
              <w:jc w:val="right"/>
            </w:pPr>
            <w:r/>
            <w:r>
              <w:rPr>
                <w:rFonts w:ascii="Assistant" w:hAnsi="Assistant" w:cs="Assistant"/>
                <w:b w:val="0"/>
                <w:sz w:val="21"/>
                <w:rtl w:val="1"/>
                <w:szCs w:val="21"/>
              </w:rPr>
              <w:t>צעירים עוזבים ← פחות צרכנים ועובדים ← עסקים נסגרים ← פחות עבודה ושירותים ← עוד צעירים עוזבים. נקודת שבירה: הקמת מכללה ומרכז תעסוקה טכנולוגי, שמשאירים צעירים ומושכים חדשים.</w:t>
            </w:r>
          </w:p>
        </w:tc>
      </w:tr>
      <w:tr>
        <w:tc>
          <w:tcPr>
            <w:tcW w:type="dxa" w:w="3969"/>
          </w:tcPr>
          <w:p>
            <w:pPr>
              <w:bidi w:val="1"/>
              <w:jc w:val="right"/>
            </w:pPr>
            <w:r/>
            <w:r>
              <w:rPr>
                <w:rFonts w:ascii="Assistant" w:hAnsi="Assistant" w:cs="Assistant"/>
                <w:b w:val="0"/>
                <w:sz w:val="21"/>
                <w:rtl w:val="1"/>
                <w:szCs w:val="21"/>
              </w:rPr>
              <w:t>2. השוו בין שתי גישות: ״להביא אנשים לשוליים״ (הטבות מס ודיור) לבין ״להביא את השוליים קרוב למרכז״ (תחבורה). מה היתרון והסיכון בכל אחת?</w:t>
            </w:r>
          </w:p>
        </w:tc>
        <w:tc>
          <w:tcPr>
            <w:tcW w:type="dxa" w:w="5669"/>
          </w:tcPr>
          <w:p>
            <w:pPr>
              <w:bidi w:val="1"/>
              <w:jc w:val="right"/>
            </w:pPr>
            <w:r/>
            <w:r>
              <w:rPr>
                <w:rFonts w:ascii="Assistant" w:hAnsi="Assistant" w:cs="Assistant"/>
                <w:b w:val="0"/>
                <w:sz w:val="21"/>
                <w:rtl w:val="1"/>
                <w:szCs w:val="21"/>
              </w:rPr>
              <w:t>הטבות: מושכות תושבים מהר, אך בלי תעסוקה מקומית הם עלולים לעזוב כשההטבה נגמרת. תחבורה: מאפשרת לגור בשוליים ולעבוד במרכז, אך עלולה להפוך את השוליים ל״פרברי שינה״ בלי פיתוח מקומי. שילוב של השתיים עדיף.</w:t>
            </w:r>
          </w:p>
        </w:tc>
      </w:tr>
      <w:tr>
        <w:tc>
          <w:tcPr>
            <w:tcW w:type="dxa" w:w="3969"/>
          </w:tcPr>
          <w:p>
            <w:pPr>
              <w:bidi w:val="1"/>
              <w:jc w:val="right"/>
            </w:pPr>
            <w:r/>
            <w:r>
              <w:rPr>
                <w:rFonts w:ascii="Assistant" w:hAnsi="Assistant" w:cs="Assistant"/>
                <w:b w:val="0"/>
                <w:sz w:val="21"/>
                <w:rtl w:val="1"/>
                <w:szCs w:val="21"/>
              </w:rPr>
              <w:t>3. נתחו את מדיניות עיירות הפיתוח מנקודות המבט של המדינה בשנות החמישים, של משפחת עולים ושל צעירה בעיירה כיום.</w:t>
            </w:r>
          </w:p>
        </w:tc>
        <w:tc>
          <w:tcPr>
            <w:tcW w:type="dxa" w:w="5669"/>
          </w:tcPr>
          <w:p>
            <w:pPr>
              <w:bidi w:val="1"/>
              <w:jc w:val="right"/>
            </w:pPr>
            <w:r/>
            <w:r>
              <w:rPr>
                <w:rFonts w:ascii="Assistant" w:hAnsi="Assistant" w:cs="Assistant"/>
                <w:b w:val="0"/>
                <w:sz w:val="21"/>
                <w:rtl w:val="1"/>
                <w:szCs w:val="21"/>
              </w:rPr>
              <w:t>המדינה: צורך לפזר אוכלוסייה ולשכן עולים רבים במהירות. משפחת העולים: קיבלה בית אך התמודדה עם מחסור בעבודה ובשירותים. הצעירה היום: גאה בקהילה, אך מתלבטת אם להישאר בלי אפשרויות לימוד ועבודה מספיקות.</w:t>
            </w:r>
          </w:p>
        </w:tc>
      </w:tr>
      <w:tr>
        <w:tc>
          <w:tcPr>
            <w:tcW w:type="dxa" w:w="3969"/>
          </w:tcPr>
          <w:p>
            <w:pPr>
              <w:bidi w:val="1"/>
              <w:jc w:val="right"/>
            </w:pPr>
            <w:r/>
            <w:r>
              <w:rPr>
                <w:rFonts w:ascii="Assistant" w:hAnsi="Assistant" w:cs="Assistant"/>
                <w:b w:val="0"/>
                <w:sz w:val="21"/>
                <w:rtl w:val="1"/>
                <w:szCs w:val="21"/>
              </w:rPr>
              <w:t>🏆 אתגר: היו ״ועדת תכנון״ לאזור שוליים בישראל (בנגב או בגליל). אספו שלושה נתונים על האזור (אוכלוסייה, מרחק בזמן למרכז, מקורות תעסוקה), בנו תוכנית בת שלושה צעדים לחמש השנים הקרובות, וכתבו כיצד תמדדו אם התוכנית הצליחה (למשל מאזן הגירה).</w:t>
            </w:r>
          </w:p>
        </w:tc>
        <w:tc>
          <w:tcPr>
            <w:tcW w:type="dxa" w:w="5669"/>
          </w:tcPr>
          <w:p>
            <w:pPr>
              <w:bidi w:val="1"/>
              <w:jc w:val="right"/>
            </w:pPr>
            <w:r/>
            <w:r>
              <w:rPr>
                <w:rFonts w:ascii="Assistant" w:hAnsi="Assistant" w:cs="Assistant"/>
                <w:b w:val="0"/>
                <w:sz w:val="21"/>
                <w:rtl w:val="1"/>
                <w:szCs w:val="21"/>
              </w:rPr>
              <w:t>דוגמה: עיירה בנגב – אוכלוסייה קטנה, שעה וחצי נסיעה למרכז, תעסוקה בעיקר בשירותים. צעדים: 1. קו רכבת או אוטובוס מהיר לעיר הגדולה הקרובה. 2. מכללה טכנולוגית עם מסלולי עבודה בפארק תעשייה מקומי. 3. הטבות דיור לצעירים שחוזרים. מדדי הצלחה: מאזן הגירה חיובי של צעירים, עלייה במספר מקומות העבודה וזמן נסיעה קצר יותר.</w:t>
            </w:r>
          </w:p>
        </w:tc>
      </w:tr>
    </w:tbl>
    <w:p/>
    <w:p>
      <w:pPr>
        <w:bidi w:val="1"/>
        <w:spacing w:after="80"/>
        <w:jc w:val="right"/>
      </w:pPr>
      <w:r>
        <w:rPr>
          <w:rFonts w:ascii="Assistant" w:hAnsi="Assistant" w:cs="Assistant"/>
          <w:b w:val="0"/>
          <w:sz w:val="20"/>
          <w:rtl w:val="1"/>
          <w:szCs w:val="20"/>
        </w:rPr>
        <w:t>כרטיס יציאה: מה פירוש ״סיבתיות מצטברת״? · יתרון וחיסרון של מדיניות פיזור האוכלוסייה: ... · הגישה שאני בוחר לצמצום הפער, ולמה? — מצופה תשובה קצרה שמשתמשת במושג אחד לפחות.</w:t>
      </w:r>
    </w:p>
    <w:p>
      <w:pPr>
        <w:pStyle w:val="Heading1"/>
        <w:bidi w:val="1"/>
        <w:spacing w:before="200"/>
        <w:jc w:val="right"/>
        <w:shd w:val="clear" w:color="auto" w:fill="e047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הנגב – יותר ממחצית שטח ישראל; כ-8% מהאוכלוסייה</w:t>
      </w:r>
    </w:p>
    <w:p>
      <w:pPr>
        <w:bidi w:val="1"/>
        <w:spacing w:after="80"/>
        <w:jc w:val="right"/>
        <w:shd w:val="clear" w:color="auto" w:fill="FFF1F3"/>
      </w:pPr>
      <w:r>
        <w:rPr>
          <w:rFonts w:ascii="Assistant" w:hAnsi="Assistant" w:cs="Assistant"/>
          <w:b w:val="0"/>
          <w:sz w:val="23"/>
          <w:rtl w:val="1"/>
          <w:szCs w:val="23"/>
        </w:rPr>
        <w:t>• כ-40% מתושבי ישראל במחוזות המרכז ותל אביב</w:t>
      </w:r>
    </w:p>
    <w:p>
      <w:pPr>
        <w:bidi w:val="1"/>
        <w:spacing w:after="80"/>
        <w:jc w:val="right"/>
        <w:shd w:val="clear" w:color="auto" w:fill="FFF1F3"/>
      </w:pPr>
      <w:r>
        <w:rPr>
          <w:rFonts w:ascii="Assistant" w:hAnsi="Assistant" w:cs="Assistant"/>
          <w:b w:val="0"/>
          <w:sz w:val="23"/>
          <w:rtl w:val="1"/>
          <w:szCs w:val="23"/>
        </w:rPr>
        <w:t>• אזור הבירה בצרפת – כחמישית מהאוכלוסייה</w:t>
      </w:r>
    </w:p>
    <w:p>
      <w:pPr>
        <w:bidi w:val="1"/>
        <w:spacing w:after="80"/>
        <w:jc w:val="right"/>
        <w:shd w:val="clear" w:color="auto" w:fill="FFF1F3"/>
      </w:pPr>
      <w:r>
        <w:rPr>
          <w:rFonts w:ascii="Assistant" w:hAnsi="Assistant" w:cs="Assistant"/>
          <w:b w:val="0"/>
          <w:sz w:val="23"/>
          <w:rtl w:val="1"/>
          <w:szCs w:val="23"/>
        </w:rPr>
        <w:t>• עיירות הפיתוח הוקמו בעיקר בשנות ה-50 וה-60</w:t>
      </w:r>
    </w:p>
    <w:p>
      <w:pPr>
        <w:bidi w:val="1"/>
        <w:spacing w:after="80"/>
        <w:jc w:val="right"/>
        <w:shd w:val="clear" w:color="auto" w:fill="FFF1F3"/>
      </w:pPr>
      <w:r>
        <w:rPr>
          <w:rFonts w:ascii="Assistant" w:hAnsi="Assistant" w:cs="Assistant"/>
          <w:b w:val="0"/>
          <w:sz w:val="23"/>
          <w:rtl w:val="1"/>
          <w:szCs w:val="23"/>
        </w:rPr>
        <w:t>• הפער בין צפון לדרום איטליה נמשך יותר ממאה שנה</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גלעין ושוליים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